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12"/>
        <w:gridCol w:w="1312"/>
        <w:gridCol w:w="1235"/>
        <w:gridCol w:w="1604"/>
        <w:gridCol w:w="1137"/>
        <w:gridCol w:w="416"/>
        <w:gridCol w:w="440"/>
        <w:gridCol w:w="176"/>
        <w:gridCol w:w="176"/>
        <w:gridCol w:w="247"/>
        <w:gridCol w:w="1147"/>
        <w:gridCol w:w="61"/>
        <w:gridCol w:w="1144"/>
        <w:gridCol w:w="951"/>
        <w:gridCol w:w="1205"/>
        <w:gridCol w:w="3154"/>
        <w:gridCol w:w="1201"/>
      </w:tblGrid>
      <w:tr w:rsidR="006D2244" w:rsidRPr="006D2244" w:rsidTr="00380F21">
        <w:trPr>
          <w:gridAfter w:val="1"/>
          <w:wAfter w:w="355" w:type="pct"/>
          <w:trHeight w:val="1050"/>
        </w:trPr>
        <w:tc>
          <w:tcPr>
            <w:tcW w:w="4645" w:type="pct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6400" cy="676275"/>
                  <wp:effectExtent l="0" t="0" r="0" b="0"/>
                  <wp:wrapNone/>
                  <wp:docPr id="2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FVT-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6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558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83"/>
            </w:tblGrid>
            <w:tr w:rsidR="006D2244" w:rsidRPr="006D2244" w:rsidTr="006D2244">
              <w:trPr>
                <w:trHeight w:val="1050"/>
                <w:tblCellSpacing w:w="0" w:type="dxa"/>
              </w:trPr>
              <w:tc>
                <w:tcPr>
                  <w:tcW w:w="15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6D2244" w:rsidRPr="006D2244" w:rsidRDefault="006D2244" w:rsidP="006D2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es-ES"/>
                    </w:rPr>
                  </w:pPr>
                  <w:r w:rsidRPr="006D2244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es-ES"/>
                    </w:rPr>
                    <w:t>INFORME DE JUEZ ÁRBITRO</w:t>
                  </w:r>
                </w:p>
              </w:tc>
            </w:tr>
          </w:tbl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80F21" w:rsidRPr="006D2244" w:rsidTr="00380F21">
        <w:trPr>
          <w:gridAfter w:val="1"/>
          <w:wAfter w:w="355" w:type="pct"/>
          <w:trHeight w:val="420"/>
        </w:trPr>
        <w:tc>
          <w:tcPr>
            <w:tcW w:w="20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F21" w:rsidRPr="006D2244" w:rsidRDefault="00380F21" w:rsidP="006D2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Competición: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F21" w:rsidRPr="006D2244" w:rsidRDefault="00380F21" w:rsidP="00380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Fecha:</w:t>
            </w:r>
          </w:p>
        </w:tc>
        <w:tc>
          <w:tcPr>
            <w:tcW w:w="19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F21" w:rsidRPr="006D2244" w:rsidRDefault="00380F21" w:rsidP="00380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Juez Arbitro</w:t>
            </w:r>
          </w:p>
        </w:tc>
      </w:tr>
      <w:tr w:rsidR="006D2244" w:rsidRPr="006D2244" w:rsidTr="00380F21">
        <w:trPr>
          <w:trHeight w:val="31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Códigos:</w:t>
            </w:r>
          </w:p>
        </w:tc>
        <w:tc>
          <w:tcPr>
            <w:tcW w:w="1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OT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Otras infracciones #detallar en observaciones</w:t>
            </w: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RN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Ruedas no autorizadas</w:t>
            </w: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 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uniforme #nombre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EQ F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Equipamiento fuera de la zona designada</w:t>
            </w: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#rueda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BNR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Bicicleta colocada incorrectamente</w:t>
            </w: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M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#manillar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IC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casco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7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A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#acople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Salida nula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S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#sillín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LM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Montar antes de la línea</w:t>
            </w: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B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Especifiaciones</w:t>
            </w:r>
            <w:proofErr w:type="spellEnd"/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bicicleta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LD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Montar después de la línea</w:t>
            </w:r>
          </w:p>
        </w:tc>
      </w:tr>
      <w:tr w:rsidR="00380F21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Acortar recorrido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80F21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Relevo irregular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Leyenda</w:t>
            </w:r>
          </w:p>
        </w:tc>
        <w:tc>
          <w:tcPr>
            <w:tcW w:w="4257" w:type="pct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SR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-Recolocación en la salida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QLS-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Quitar de la lista de salida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CD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-Carta al deportista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QA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-Quitar acople</w:t>
            </w:r>
          </w:p>
        </w:tc>
      </w:tr>
      <w:tr w:rsidR="006D2244" w:rsidRPr="006D2244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DSQ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Descalificar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ADV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advertencia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ST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-Sanción por tiempo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2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76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implicado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Observaciones</w:t>
            </w: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Especificar</w:t>
            </w: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Reclamación/Apelación si procede</w:t>
            </w: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F0BEE" w:rsidRPr="006D2244" w:rsidRDefault="006D2244">
      <w:pPr>
        <w:rPr>
          <w:b/>
        </w:rPr>
      </w:pPr>
      <w:r w:rsidRPr="006D2244">
        <w:rPr>
          <w:b/>
        </w:rPr>
        <w:lastRenderedPageBreak/>
        <w:t>OBSERVACIONES</w:t>
      </w:r>
    </w:p>
    <w:tbl>
      <w:tblPr>
        <w:tblStyle w:val="Tablaconcuadrcula"/>
        <w:tblW w:w="0" w:type="auto"/>
        <w:tblLook w:val="04A0"/>
      </w:tblPr>
      <w:tblGrid>
        <w:gridCol w:w="15538"/>
      </w:tblGrid>
      <w:tr w:rsidR="006D2244" w:rsidRPr="006D2244" w:rsidTr="006D2244">
        <w:trPr>
          <w:trHeight w:val="9403"/>
        </w:trPr>
        <w:tc>
          <w:tcPr>
            <w:tcW w:w="15538" w:type="dxa"/>
          </w:tcPr>
          <w:p w:rsidR="006D2244" w:rsidRPr="006D2244" w:rsidRDefault="006D2244"/>
        </w:tc>
      </w:tr>
    </w:tbl>
    <w:p w:rsidR="006D2244" w:rsidRPr="006D2244" w:rsidRDefault="006D2244" w:rsidP="006D2244"/>
    <w:sectPr w:rsidR="006D2244" w:rsidRPr="006D2244" w:rsidSect="006D2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44"/>
    <w:rsid w:val="00380F21"/>
    <w:rsid w:val="006D2244"/>
    <w:rsid w:val="008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FKL Inc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</dc:creator>
  <cp:lastModifiedBy>NTN</cp:lastModifiedBy>
  <cp:revision>1</cp:revision>
  <dcterms:created xsi:type="dcterms:W3CDTF">2018-02-11T18:16:00Z</dcterms:created>
  <dcterms:modified xsi:type="dcterms:W3CDTF">2018-02-11T18:28:00Z</dcterms:modified>
</cp:coreProperties>
</file>